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7"/>
      <w:bookmarkEnd w:id="0"/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157"/>
      <w:bookmarkEnd w:id="1"/>
      <w:r w:rsidRPr="00D304D1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4D1">
        <w:rPr>
          <w:rFonts w:ascii="Times New Roman" w:hAnsi="Times New Roman" w:cs="Times New Roman"/>
          <w:b/>
          <w:bCs/>
          <w:sz w:val="28"/>
          <w:szCs w:val="28"/>
        </w:rPr>
        <w:t>РАСЧЕТА НОРМАТИВОВ ДЛЯ ОПРЕДЕЛЕНИЯ ОБЩЕГО ОБЪЕМА СУБВЕНЦИЙ,</w:t>
      </w:r>
      <w:r w:rsidR="00D304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04D1">
        <w:rPr>
          <w:rFonts w:ascii="Times New Roman" w:hAnsi="Times New Roman" w:cs="Times New Roman"/>
          <w:b/>
          <w:bCs/>
          <w:sz w:val="28"/>
          <w:szCs w:val="28"/>
        </w:rPr>
        <w:t>ПРЕДОСТАВЛЯЕМЫХ МЕСТНЫМ БЮДЖЕТАМ ИЗ ОБЛАСТНОГО БЮДЖЕТА</w:t>
      </w:r>
      <w:r w:rsidR="00D304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04D1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 ДЛЯ ОСУЩЕСТВЛЕНИЯ ОРГАНАМИ МЕСТНОГО</w:t>
      </w:r>
      <w:r w:rsidR="00D304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04D1">
        <w:rPr>
          <w:rFonts w:ascii="Times New Roman" w:hAnsi="Times New Roman" w:cs="Times New Roman"/>
          <w:b/>
          <w:bCs/>
          <w:sz w:val="28"/>
          <w:szCs w:val="28"/>
        </w:rPr>
        <w:t>САМОУПРАВЛЕНИЯ ОТДЕЛЬНЫХ ГОСУДАРСТВЕННЫХ ПОЛНОМОЧИЙ</w:t>
      </w:r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04D1">
        <w:rPr>
          <w:rFonts w:ascii="Times New Roman" w:hAnsi="Times New Roman" w:cs="Times New Roman"/>
          <w:sz w:val="28"/>
          <w:szCs w:val="28"/>
        </w:rPr>
        <w:t>Настоящая Методика определяет порядок расчета нормативов для определения общего объема субвенций, предоставляемых местным бюджетам из областного бюджета Новосибирской области для осуществления органами местного самоуправления отдельных государственных полномочий (</w:t>
      </w:r>
      <w:proofErr w:type="spellStart"/>
      <w:r w:rsidRPr="00D304D1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D304D1">
        <w:rPr>
          <w:rFonts w:ascii="Times New Roman" w:hAnsi="Times New Roman" w:cs="Times New Roman"/>
          <w:sz w:val="28"/>
          <w:szCs w:val="28"/>
        </w:rPr>
        <w:t>).</w:t>
      </w:r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04D1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D304D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304D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304D1">
        <w:rPr>
          <w:rFonts w:ascii="Times New Roman" w:hAnsi="Times New Roman" w:cs="Times New Roman"/>
          <w:sz w:val="28"/>
          <w:szCs w:val="28"/>
        </w:rPr>
        <w:t>, где:</w:t>
      </w:r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04D1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D304D1">
        <w:rPr>
          <w:rFonts w:ascii="Times New Roman" w:hAnsi="Times New Roman" w:cs="Times New Roman"/>
          <w:sz w:val="28"/>
          <w:szCs w:val="28"/>
        </w:rPr>
        <w:t xml:space="preserve"> - нормативы для определения общего объема субвенций, предоставляемых местным бюджетам из областного бюджета Новосибирской области для осуществления органами местного самоуправления отдельных государственных полномочий;</w:t>
      </w:r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04D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304D1">
        <w:rPr>
          <w:rFonts w:ascii="Times New Roman" w:hAnsi="Times New Roman" w:cs="Times New Roman"/>
          <w:sz w:val="28"/>
          <w:szCs w:val="28"/>
        </w:rPr>
        <w:t xml:space="preserve"> - объем финансовых средств, предоставляемых отдельной общеобразовательной организации на осуществление образовательной деятельности по адаптированным основным общеобразовательным программам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умственной отсталостью, с расстройствами аутистического спектра, со сложными дефектами и других обучающихся с ограниченными возможностями здоровья, рассчитываемый и утверждаемый уполномоченным органом в соответствии с федеральным законодательством и законодательством Новосибирской области, определяющим порядок финансового обеспечения выполнения государственного задания государственными учреждениями Новосибирской области.</w:t>
      </w:r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04D1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местным бюджетам из областного бюджета Новосибирской области для осуществления органами местного самоуправления отдельных государственных полномочий (</w:t>
      </w:r>
      <w:proofErr w:type="spellStart"/>
      <w:r w:rsidRPr="00D304D1">
        <w:rPr>
          <w:rFonts w:ascii="Times New Roman" w:hAnsi="Times New Roman" w:cs="Times New Roman"/>
          <w:sz w:val="28"/>
          <w:szCs w:val="28"/>
        </w:rPr>
        <w:t>So</w:t>
      </w:r>
      <w:proofErr w:type="spellEnd"/>
      <w:r w:rsidRPr="00D304D1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516A" w:rsidRPr="00D304D1" w:rsidRDefault="00D304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04D1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20.25pt">
            <v:imagedata r:id="rId4" o:title=""/>
          </v:shape>
        </w:pict>
      </w:r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04D1">
        <w:rPr>
          <w:rFonts w:ascii="Times New Roman" w:hAnsi="Times New Roman" w:cs="Times New Roman"/>
          <w:sz w:val="28"/>
          <w:szCs w:val="28"/>
        </w:rPr>
        <w:t>Sj</w:t>
      </w:r>
      <w:proofErr w:type="spellEnd"/>
      <w:r w:rsidRPr="00D304D1">
        <w:rPr>
          <w:rFonts w:ascii="Times New Roman" w:hAnsi="Times New Roman" w:cs="Times New Roman"/>
          <w:sz w:val="28"/>
          <w:szCs w:val="28"/>
        </w:rPr>
        <w:t xml:space="preserve"> - объем субвенций, предоставляемых местному бюджету j-</w:t>
      </w:r>
      <w:proofErr w:type="spellStart"/>
      <w:r w:rsidRPr="00D304D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304D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из областного бюджета Новосибирской области для осуществления отдельных государственных полномочий, рассчитываемый по формуле:</w:t>
      </w:r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516A" w:rsidRPr="00D304D1" w:rsidRDefault="00D304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04D1">
        <w:rPr>
          <w:rFonts w:ascii="Times New Roman" w:hAnsi="Times New Roman" w:cs="Times New Roman"/>
          <w:sz w:val="28"/>
          <w:szCs w:val="28"/>
        </w:rPr>
        <w:pict>
          <v:shape id="_x0000_i1026" type="#_x0000_t75" style="width:56.25pt;height:20.25pt">
            <v:imagedata r:id="rId5" o:title=""/>
          </v:shape>
        </w:pict>
      </w:r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04D1">
        <w:rPr>
          <w:rFonts w:ascii="Times New Roman" w:hAnsi="Times New Roman" w:cs="Times New Roman"/>
          <w:sz w:val="28"/>
          <w:szCs w:val="28"/>
        </w:rPr>
        <w:t>j - муниципальный район, городской округ Новосибирской области.</w:t>
      </w:r>
    </w:p>
    <w:p w:rsidR="0067516A" w:rsidRPr="00D304D1" w:rsidRDefault="006751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BBD" w:rsidRDefault="00070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04D1" w:rsidRDefault="00D304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304D1" w:rsidRDefault="00D304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_GoBack"/>
      <w:bookmarkEnd w:id="2"/>
    </w:p>
    <w:p w:rsidR="00070BBD" w:rsidRDefault="00070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70BBD" w:rsidRDefault="00070BBD" w:rsidP="00070B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образования Новосибирской области                           С.В. Федорчук </w:t>
      </w:r>
    </w:p>
    <w:p w:rsidR="00070BBD" w:rsidRDefault="00070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sectPr w:rsidR="00070BBD" w:rsidSect="00823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516A"/>
    <w:rsid w:val="00070BBD"/>
    <w:rsid w:val="00116A14"/>
    <w:rsid w:val="0067516A"/>
    <w:rsid w:val="00B01B53"/>
    <w:rsid w:val="00D3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6882BF3"/>
  <w15:docId w15:val="{1F59E540-DEAF-4C53-B644-83B40518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0BB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70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B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4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ooyu</dc:creator>
  <cp:keywords/>
  <dc:description/>
  <cp:lastModifiedBy>Ретунская Ольга Юрьевна</cp:lastModifiedBy>
  <cp:revision>4</cp:revision>
  <cp:lastPrinted>2020-10-14T09:55:00Z</cp:lastPrinted>
  <dcterms:created xsi:type="dcterms:W3CDTF">2014-01-17T02:49:00Z</dcterms:created>
  <dcterms:modified xsi:type="dcterms:W3CDTF">2022-10-13T04:07:00Z</dcterms:modified>
</cp:coreProperties>
</file>